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62" w:rsidRPr="005D6262" w:rsidRDefault="005D6262" w:rsidP="005D62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62" w:rsidRPr="005D6262" w:rsidRDefault="005D6262" w:rsidP="005D62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62" w:rsidRPr="005D6262" w:rsidRDefault="005D6262" w:rsidP="005D62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84" w:rsidRPr="00830094" w:rsidRDefault="00BF7684" w:rsidP="00BF7684">
      <w:pPr>
        <w:pStyle w:val="a7"/>
        <w:jc w:val="right"/>
        <w:rPr>
          <w:rFonts w:ascii="Times New Roman" w:hAnsi="Times New Roman"/>
        </w:rPr>
      </w:pPr>
      <w:r w:rsidRPr="00830094">
        <w:rPr>
          <w:rFonts w:ascii="Times New Roman" w:hAnsi="Times New Roman"/>
          <w:sz w:val="28"/>
          <w:szCs w:val="28"/>
        </w:rPr>
        <w:t>УТВЕРЖДЕН</w:t>
      </w:r>
    </w:p>
    <w:p w:rsidR="00BF7684" w:rsidRPr="00830094" w:rsidRDefault="00BF7684" w:rsidP="00BF768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30094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BF7684" w:rsidRPr="00830094" w:rsidRDefault="00BF7684" w:rsidP="00BF768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30094">
        <w:rPr>
          <w:rFonts w:ascii="Times New Roman" w:hAnsi="Times New Roman"/>
          <w:sz w:val="28"/>
          <w:szCs w:val="28"/>
        </w:rPr>
        <w:t>Краснослободский детский сад</w:t>
      </w:r>
    </w:p>
    <w:p w:rsidR="00BF7684" w:rsidRPr="00830094" w:rsidRDefault="00BF7684" w:rsidP="00BF768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30094">
        <w:rPr>
          <w:rFonts w:ascii="Times New Roman" w:hAnsi="Times New Roman"/>
          <w:sz w:val="28"/>
          <w:szCs w:val="28"/>
        </w:rPr>
        <w:t>комбинированного вида «Солнышко»</w:t>
      </w:r>
    </w:p>
    <w:p w:rsidR="00BF7684" w:rsidRPr="00830094" w:rsidRDefault="00BF7684" w:rsidP="00BF768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30094">
        <w:rPr>
          <w:rFonts w:ascii="Times New Roman" w:hAnsi="Times New Roman"/>
          <w:sz w:val="28"/>
          <w:szCs w:val="28"/>
        </w:rPr>
        <w:t xml:space="preserve">_____________И.Н. </w:t>
      </w:r>
      <w:proofErr w:type="spellStart"/>
      <w:r w:rsidRPr="00830094">
        <w:rPr>
          <w:rFonts w:ascii="Times New Roman" w:hAnsi="Times New Roman"/>
          <w:sz w:val="28"/>
          <w:szCs w:val="28"/>
        </w:rPr>
        <w:t>Матяева</w:t>
      </w:r>
      <w:proofErr w:type="spellEnd"/>
      <w:r w:rsidRPr="00830094">
        <w:rPr>
          <w:rFonts w:ascii="Times New Roman" w:hAnsi="Times New Roman"/>
          <w:sz w:val="28"/>
          <w:szCs w:val="28"/>
        </w:rPr>
        <w:t xml:space="preserve"> </w:t>
      </w:r>
    </w:p>
    <w:p w:rsidR="00BF7684" w:rsidRPr="00830094" w:rsidRDefault="00BF7684" w:rsidP="00BF768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30094">
        <w:rPr>
          <w:rFonts w:ascii="Times New Roman" w:hAnsi="Times New Roman"/>
          <w:sz w:val="28"/>
          <w:szCs w:val="28"/>
        </w:rPr>
        <w:t>Приказ №____ от «_____»_______20____г.</w:t>
      </w:r>
    </w:p>
    <w:p w:rsidR="005D6262" w:rsidRPr="005D6262" w:rsidRDefault="005D6262" w:rsidP="005D62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62" w:rsidRDefault="005D6262" w:rsidP="005D62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62" w:rsidRDefault="005D6262" w:rsidP="005D62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62" w:rsidRDefault="005D6262" w:rsidP="005D62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62" w:rsidRDefault="005D6262" w:rsidP="005D62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62" w:rsidRPr="005D6262" w:rsidRDefault="005D6262" w:rsidP="005D62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62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подготовки и организации </w:t>
      </w:r>
      <w:proofErr w:type="spellStart"/>
      <w:r w:rsidRPr="005D626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b/>
          <w:sz w:val="28"/>
          <w:szCs w:val="28"/>
        </w:rPr>
        <w:t xml:space="preserve"> МБДОУ «Краснослободский детский сад комбинированного вида «Солнышко»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проведения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(далее - Положение)   МБДОУ «Краснослободский детский сад комбинированного вида «Солнышко» (далее – МБДОУ) разработано в соответствии с Федеральным Законом «Об образовании в Российской Федерации" </w:t>
      </w:r>
      <w:proofErr w:type="gramStart"/>
      <w:r w:rsidRPr="005D62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D6262">
        <w:rPr>
          <w:rFonts w:ascii="Times New Roman" w:hAnsi="Times New Roman" w:cs="Times New Roman"/>
          <w:sz w:val="28"/>
          <w:szCs w:val="28"/>
        </w:rPr>
        <w:t xml:space="preserve"> 29.12.2012 г. № 273-ФЗ, Приказом Министерства образования и науки Российской Федерации «Об утверждении Порядка проведения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от 14 июня 2013 г. № 462,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 Приказом 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России от 10.12.2013г.  №1324 «Об утверждении показателей деятельности образовательной организации, подлежащей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», и определяет порядок, сроки и форму проведения процедуры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, состав лиц, привлекаемых к его проведению,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России от 14.12.2017 N 1218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1.2.Целями проведения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ДОУ, а также подготовка отчета о результатах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1.3.Функциями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являются: </w:t>
      </w:r>
      <w:proofErr w:type="gramStart"/>
      <w:r w:rsidRPr="005D6262">
        <w:rPr>
          <w:rFonts w:ascii="Times New Roman" w:hAnsi="Times New Roman" w:cs="Times New Roman"/>
          <w:sz w:val="28"/>
          <w:szCs w:val="28"/>
        </w:rPr>
        <w:t>оценочная</w:t>
      </w:r>
      <w:proofErr w:type="gramEnd"/>
      <w:r w:rsidRPr="005D6262">
        <w:rPr>
          <w:rFonts w:ascii="Times New Roman" w:hAnsi="Times New Roman" w:cs="Times New Roman"/>
          <w:sz w:val="28"/>
          <w:szCs w:val="28"/>
        </w:rPr>
        <w:t xml:space="preserve">, диагностическая, прогностическая. </w:t>
      </w:r>
      <w:proofErr w:type="gramStart"/>
      <w:r w:rsidRPr="005D6262">
        <w:rPr>
          <w:rFonts w:ascii="Times New Roman" w:hAnsi="Times New Roman" w:cs="Times New Roman"/>
          <w:sz w:val="28"/>
          <w:szCs w:val="28"/>
        </w:rPr>
        <w:t xml:space="preserve">Методами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являются пассивный (наблюдение, анализ и т.п.), активный (мониторинг, собеседование, и т.п.). </w:t>
      </w:r>
      <w:proofErr w:type="gramEnd"/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1.4. Изменения и дополнения в настоящее Положение вносятся администрацией ДОУ, Педагогическим советом и принимаются на его заседании. Срок данного Положения не ограничен. Положение действует до принятия нового.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проведения </w:t>
      </w:r>
      <w:proofErr w:type="spellStart"/>
      <w:r w:rsidRPr="005D6262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2.1.Самообследование проводится в ДОУ ежегодно и включает в себя следующие этапы: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lastRenderedPageBreak/>
        <w:t xml:space="preserve">-  планирование и подготовку работ по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ДОУ;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обобщение полученных результатов и на их основе формирование отчета;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рассмотрение и принятие отчета на Педагогическом совете.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2.2. В процессе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проводится оценка: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образовательной деятельности;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системы управления ДОУ;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содержания и качества подготовки воспитанников;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организации учебного процесса;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качества кадрового, учебно-методического, информационного и библиотечного обеспечения, материально-технической базы;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>-  функционирования внутренней системы оценки качества образования;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 - анализ показателей деятельности,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b/>
          <w:bCs/>
          <w:sz w:val="28"/>
          <w:szCs w:val="28"/>
        </w:rPr>
        <w:t xml:space="preserve">3. Сроки и форма проведения </w:t>
      </w:r>
      <w:proofErr w:type="spellStart"/>
      <w:r w:rsidRPr="005D6262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3.1. На этапе планирования и подготовки происходит отбор и систематизация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аналитического и диагностического материала, обучение и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консультирование персонала (январь, декабрь), изучение показателей деятельности ДОУ.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3.2. На этапе организации и проведения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проводится самоанализ образовательной деятельности, содержания и качества подготовки выпускника, ДОУ образовательного процесса, оценки качества учебно-методического и материально-технического обеспечения, функционирование внутренней системы оценки качества (в течение календарного года).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3.3 Обобщение полученных результатов происходит на основе данных, полученных в ходе самоанализа по направлениям деятельности ДОУ, кадрового обеспечения, качества реализации основной образовательной программы, экономического анализа инфраструктуры ДОУ.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3.4. На основе полученных данных формируется отчет о результатах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, который рассматривается и принимается на Педагогическом совете, подписывается заведующей и заверяется печатью ДОУ. Отчетным периодом является предшествующий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календарный год. ( Приказ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России от 14.12.2017 N 1218)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b/>
          <w:bCs/>
          <w:sz w:val="28"/>
          <w:szCs w:val="28"/>
        </w:rPr>
        <w:t xml:space="preserve">4. Процедура </w:t>
      </w:r>
      <w:proofErr w:type="spellStart"/>
      <w:r w:rsidRPr="005D6262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4.1. Подготовка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принятие решения о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>;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определение модели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, выборка критериев и показателей, определение содержания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>, методов сбора информации;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>-техническое обеспечение;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lastRenderedPageBreak/>
        <w:t>-распределение ответственности, постановка задач, создание рабочей группы;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-проведение обучения, совещаний и т.п.; </w:t>
      </w:r>
    </w:p>
    <w:p w:rsidR="005D6262" w:rsidRPr="00BF7684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684">
        <w:rPr>
          <w:rFonts w:ascii="Times New Roman" w:hAnsi="Times New Roman" w:cs="Times New Roman"/>
          <w:sz w:val="28"/>
          <w:szCs w:val="28"/>
        </w:rPr>
        <w:t>-</w:t>
      </w:r>
      <w:r w:rsidRPr="005D6262">
        <w:rPr>
          <w:rFonts w:ascii="Times New Roman" w:hAnsi="Times New Roman" w:cs="Times New Roman"/>
          <w:sz w:val="28"/>
          <w:szCs w:val="28"/>
        </w:rPr>
        <w:t xml:space="preserve">подготовка анкет, бланков.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4.2. Проведение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сбор и первичная обработка статистических данных, содержащихся в документах учета и отчетности;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сбор информации с применением тестирования, собеседования, прослушивания и т.п.;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заполнение таблиц;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применение методов анализа и обобщения;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окончательное формирование базы для написания отчета.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4.3.Обработка и использование материалов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статистическая обработка данных;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графическое представление части материалов;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качественная интерпретация количественных данных;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обсуждение отчета в статусе официального документа на Педагогическом совете ДОУ.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4.4. Структура отчета о результатах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1) Аналитическая часть.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Общие сведения о ДОУ.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Система управления ДОУ.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Организация учебного процесса: содержание и результаты образовательной деятельности.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Качество кадрового обеспечения.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Качество учебно-методического, библиотечно-информационного обеспечения.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Качество материально-технической базы.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-  Функционирование внутренней системы оценки качества образования.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b/>
          <w:bCs/>
          <w:iCs/>
          <w:sz w:val="28"/>
          <w:szCs w:val="28"/>
        </w:rPr>
        <w:t>2) Результаты анализа показателей деятельности ДОУ</w:t>
      </w:r>
      <w:r w:rsidRPr="005D6262">
        <w:rPr>
          <w:rFonts w:ascii="Times New Roman" w:hAnsi="Times New Roman" w:cs="Times New Roman"/>
          <w:iCs/>
          <w:sz w:val="28"/>
          <w:szCs w:val="28"/>
        </w:rPr>
        <w:t xml:space="preserve">, подлежащей </w:t>
      </w:r>
      <w:proofErr w:type="spellStart"/>
      <w:r w:rsidRPr="005D6262">
        <w:rPr>
          <w:rFonts w:ascii="Times New Roman" w:hAnsi="Times New Roman" w:cs="Times New Roman"/>
          <w:iCs/>
          <w:sz w:val="28"/>
          <w:szCs w:val="28"/>
        </w:rPr>
        <w:t>самообследованию</w:t>
      </w:r>
      <w:proofErr w:type="spellEnd"/>
      <w:r w:rsidRPr="005D626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b/>
          <w:bCs/>
          <w:sz w:val="28"/>
          <w:szCs w:val="28"/>
        </w:rPr>
        <w:t xml:space="preserve">5. Состав лиц, привлекаемых для проведения </w:t>
      </w:r>
      <w:proofErr w:type="spellStart"/>
      <w:r w:rsidRPr="005D6262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5.1. Для проведения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привлекаются заведующая, административные работники, педагогические работники, медицинские работники, главный бухгалтер, родители воспитанников.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5.2. Состав рабочей группы по проведению </w:t>
      </w:r>
      <w:proofErr w:type="spellStart"/>
      <w:r w:rsidRPr="005D626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D6262">
        <w:rPr>
          <w:rFonts w:ascii="Times New Roman" w:hAnsi="Times New Roman" w:cs="Times New Roman"/>
          <w:sz w:val="28"/>
          <w:szCs w:val="28"/>
        </w:rPr>
        <w:t xml:space="preserve"> и формированию отчета определяется приказом заведующей. </w:t>
      </w:r>
    </w:p>
    <w:p w:rsidR="005D6262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b/>
          <w:bCs/>
          <w:sz w:val="28"/>
          <w:szCs w:val="28"/>
        </w:rPr>
        <w:t xml:space="preserve">6. Обеспечение открытости и доступности информации </w:t>
      </w:r>
    </w:p>
    <w:p w:rsidR="008E598D" w:rsidRPr="005D6262" w:rsidRDefault="005D6262" w:rsidP="005D6262">
      <w:pPr>
        <w:pStyle w:val="a7"/>
        <w:rPr>
          <w:rFonts w:ascii="Times New Roman" w:hAnsi="Times New Roman" w:cs="Times New Roman"/>
          <w:sz w:val="28"/>
          <w:szCs w:val="28"/>
        </w:rPr>
      </w:pPr>
      <w:r w:rsidRPr="005D6262">
        <w:rPr>
          <w:rFonts w:ascii="Times New Roman" w:hAnsi="Times New Roman" w:cs="Times New Roman"/>
          <w:sz w:val="28"/>
          <w:szCs w:val="28"/>
        </w:rPr>
        <w:t xml:space="preserve">6.1. Размещение отчетов организаций в информационно-телекоммуникационных сетях, в том числе на официальном сайте ДОУ в </w:t>
      </w:r>
      <w:r w:rsidRPr="005D6262">
        <w:rPr>
          <w:rFonts w:ascii="Times New Roman" w:hAnsi="Times New Roman" w:cs="Times New Roman"/>
          <w:sz w:val="28"/>
          <w:szCs w:val="28"/>
        </w:rPr>
        <w:lastRenderedPageBreak/>
        <w:t>сети "Интернет", и направление его учредителю осуществляются не позднее 20 апреля текущего года.</w:t>
      </w:r>
    </w:p>
    <w:sectPr w:rsidR="008E598D" w:rsidRPr="005D6262" w:rsidSect="005D626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C4" w:rsidRDefault="00A53BC4" w:rsidP="005D6262">
      <w:pPr>
        <w:spacing w:after="0" w:line="240" w:lineRule="auto"/>
      </w:pPr>
      <w:r>
        <w:separator/>
      </w:r>
    </w:p>
  </w:endnote>
  <w:endnote w:type="continuationSeparator" w:id="0">
    <w:p w:rsidR="00A53BC4" w:rsidRDefault="00A53BC4" w:rsidP="005D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C4" w:rsidRDefault="00A53BC4" w:rsidP="005D6262">
      <w:pPr>
        <w:spacing w:after="0" w:line="240" w:lineRule="auto"/>
      </w:pPr>
      <w:r>
        <w:separator/>
      </w:r>
    </w:p>
  </w:footnote>
  <w:footnote w:type="continuationSeparator" w:id="0">
    <w:p w:rsidR="00A53BC4" w:rsidRDefault="00A53BC4" w:rsidP="005D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252"/>
    <w:multiLevelType w:val="hybridMultilevel"/>
    <w:tmpl w:val="C2B08ED2"/>
    <w:lvl w:ilvl="0" w:tplc="24460F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325"/>
    <w:rsid w:val="0003767D"/>
    <w:rsid w:val="000B3DC1"/>
    <w:rsid w:val="002B4325"/>
    <w:rsid w:val="003B19DD"/>
    <w:rsid w:val="00485467"/>
    <w:rsid w:val="005D6262"/>
    <w:rsid w:val="008E598D"/>
    <w:rsid w:val="009837A9"/>
    <w:rsid w:val="00A53BC4"/>
    <w:rsid w:val="00A85D68"/>
    <w:rsid w:val="00B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D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6262"/>
  </w:style>
  <w:style w:type="paragraph" w:styleId="a5">
    <w:name w:val="footer"/>
    <w:basedOn w:val="a"/>
    <w:link w:val="a6"/>
    <w:uiPriority w:val="99"/>
    <w:semiHidden/>
    <w:unhideWhenUsed/>
    <w:rsid w:val="005D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6262"/>
  </w:style>
  <w:style w:type="paragraph" w:styleId="a7">
    <w:name w:val="No Spacing"/>
    <w:uiPriority w:val="1"/>
    <w:qFormat/>
    <w:rsid w:val="005D62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Мельникова</cp:lastModifiedBy>
  <cp:revision>3</cp:revision>
  <cp:lastPrinted>2019-03-22T11:52:00Z</cp:lastPrinted>
  <dcterms:created xsi:type="dcterms:W3CDTF">2019-03-21T14:25:00Z</dcterms:created>
  <dcterms:modified xsi:type="dcterms:W3CDTF">2019-03-22T11:54:00Z</dcterms:modified>
</cp:coreProperties>
</file>